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6B" w:rsidRPr="00E40632" w:rsidRDefault="0086436B" w:rsidP="0086436B">
      <w:pPr>
        <w:ind w:left="-180" w:firstLine="180"/>
        <w:jc w:val="both"/>
        <w:rPr>
          <w:sz w:val="22"/>
          <w:szCs w:val="22"/>
        </w:rPr>
      </w:pPr>
      <w:r w:rsidRPr="00E40632">
        <w:rPr>
          <w:sz w:val="22"/>
          <w:szCs w:val="22"/>
        </w:rPr>
        <w:t>Урок 15</w:t>
      </w:r>
    </w:p>
    <w:p w:rsidR="0086436B" w:rsidRPr="00E40632" w:rsidRDefault="0086436B" w:rsidP="0086436B">
      <w:pPr>
        <w:ind w:left="-180" w:firstLine="180"/>
        <w:jc w:val="both"/>
        <w:rPr>
          <w:sz w:val="22"/>
          <w:szCs w:val="22"/>
        </w:rPr>
      </w:pPr>
      <w:r w:rsidRPr="00E40632">
        <w:rPr>
          <w:sz w:val="22"/>
          <w:szCs w:val="22"/>
        </w:rPr>
        <w:t>Другие виды Вооруженных Сил и рода войск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iCs/>
          <w:sz w:val="22"/>
          <w:szCs w:val="22"/>
        </w:rPr>
        <w:t>Учебные вопросы.</w:t>
      </w:r>
    </w:p>
    <w:p w:rsidR="0086436B" w:rsidRPr="00E40632" w:rsidRDefault="0086436B" w:rsidP="0086436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sz w:val="22"/>
          <w:szCs w:val="22"/>
        </w:rPr>
        <w:t>По</w:t>
      </w:r>
      <w:r w:rsidRPr="00E40632">
        <w:rPr>
          <w:bCs/>
          <w:sz w:val="22"/>
          <w:szCs w:val="22"/>
        </w:rPr>
        <w:softHyphen/>
        <w:t xml:space="preserve">граничные </w:t>
      </w:r>
      <w:r w:rsidRPr="00E40632">
        <w:rPr>
          <w:sz w:val="22"/>
          <w:szCs w:val="22"/>
        </w:rPr>
        <w:t>войска Федеральной пограничной службы Российской Федерации.</w:t>
      </w:r>
    </w:p>
    <w:p w:rsidR="0086436B" w:rsidRPr="00E40632" w:rsidRDefault="0086436B" w:rsidP="0086436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sz w:val="22"/>
          <w:szCs w:val="22"/>
        </w:rPr>
        <w:t xml:space="preserve"> Другие войска, их состав и предназначение с уче</w:t>
      </w:r>
      <w:r w:rsidRPr="00E40632">
        <w:rPr>
          <w:sz w:val="22"/>
          <w:szCs w:val="22"/>
        </w:rPr>
        <w:softHyphen/>
        <w:t>том концепции государственной политики Россий</w:t>
      </w:r>
      <w:r w:rsidRPr="00E40632">
        <w:rPr>
          <w:sz w:val="22"/>
          <w:szCs w:val="22"/>
        </w:rPr>
        <w:softHyphen/>
        <w:t>ской Федерации по военному строительству.</w:t>
      </w:r>
    </w:p>
    <w:p w:rsidR="0086436B" w:rsidRPr="00E40632" w:rsidRDefault="0086436B" w:rsidP="0086436B">
      <w:pPr>
        <w:ind w:left="-180" w:firstLine="180"/>
        <w:jc w:val="both"/>
        <w:rPr>
          <w:sz w:val="22"/>
          <w:szCs w:val="22"/>
        </w:rPr>
      </w:pPr>
      <w:r w:rsidRPr="00E40632">
        <w:rPr>
          <w:iCs/>
          <w:sz w:val="22"/>
          <w:szCs w:val="22"/>
        </w:rPr>
        <w:t xml:space="preserve">Цель. </w:t>
      </w:r>
      <w:r w:rsidRPr="00E40632">
        <w:rPr>
          <w:sz w:val="22"/>
          <w:szCs w:val="22"/>
        </w:rPr>
        <w:t>По окончании изучения темы учащиеся должны иметь представление о структуре, функциях и задачах других видов Вооруженных Сил и рода войск Российской Федерации и их роли в системе обеспечения национальной безопас</w:t>
      </w:r>
      <w:r w:rsidRPr="00E40632">
        <w:rPr>
          <w:sz w:val="22"/>
          <w:szCs w:val="22"/>
        </w:rPr>
        <w:softHyphen/>
        <w:t>ности страны.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iCs/>
          <w:sz w:val="22"/>
          <w:szCs w:val="22"/>
        </w:rPr>
        <w:t>Основное содержание уроков.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sz w:val="22"/>
          <w:szCs w:val="22"/>
        </w:rPr>
        <w:t>По</w:t>
      </w:r>
      <w:r w:rsidRPr="00E40632">
        <w:rPr>
          <w:bCs/>
          <w:sz w:val="22"/>
          <w:szCs w:val="22"/>
        </w:rPr>
        <w:softHyphen/>
        <w:t xml:space="preserve">граничные </w:t>
      </w:r>
      <w:r w:rsidRPr="00E40632">
        <w:rPr>
          <w:sz w:val="22"/>
          <w:szCs w:val="22"/>
        </w:rPr>
        <w:t>войска Федеральной пограничной службы Российской Федерации, внутренние войска Министерст</w:t>
      </w:r>
      <w:r w:rsidRPr="00E40632">
        <w:rPr>
          <w:sz w:val="22"/>
          <w:szCs w:val="22"/>
        </w:rPr>
        <w:softHyphen/>
        <w:t>ва внутренних дел Российской Федерации, железнодо</w:t>
      </w:r>
      <w:r w:rsidRPr="00E40632">
        <w:rPr>
          <w:sz w:val="22"/>
          <w:szCs w:val="22"/>
        </w:rPr>
        <w:softHyphen/>
        <w:t>рожные войска Российской Федерации, войска Феде</w:t>
      </w:r>
      <w:r w:rsidRPr="00E40632">
        <w:rPr>
          <w:sz w:val="22"/>
          <w:szCs w:val="22"/>
        </w:rPr>
        <w:softHyphen/>
        <w:t>рального агентства правительственной связи и информа</w:t>
      </w:r>
      <w:r w:rsidRPr="00E40632">
        <w:rPr>
          <w:sz w:val="22"/>
          <w:szCs w:val="22"/>
        </w:rPr>
        <w:softHyphen/>
        <w:t>ции при Президенте Российской Федерации, войска гражданской обороны, их состав и предназначение. За</w:t>
      </w:r>
      <w:r w:rsidRPr="00E40632">
        <w:rPr>
          <w:sz w:val="22"/>
          <w:szCs w:val="22"/>
        </w:rPr>
        <w:softHyphen/>
        <w:t>дачи этих войск в области обороны, их комплектование.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iCs/>
          <w:sz w:val="22"/>
          <w:szCs w:val="22"/>
        </w:rPr>
        <w:t xml:space="preserve">Заключение. </w:t>
      </w:r>
      <w:r w:rsidRPr="00E40632">
        <w:rPr>
          <w:sz w:val="22"/>
          <w:szCs w:val="22"/>
        </w:rPr>
        <w:t>Повторите Основные моменты и про</w:t>
      </w:r>
      <w:r w:rsidRPr="00E40632">
        <w:rPr>
          <w:sz w:val="22"/>
          <w:szCs w:val="22"/>
        </w:rPr>
        <w:softHyphen/>
        <w:t>верьте, как понята тема.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iCs/>
          <w:sz w:val="22"/>
          <w:szCs w:val="22"/>
        </w:rPr>
        <w:t xml:space="preserve">Контрольные вопросы </w:t>
      </w:r>
    </w:p>
    <w:p w:rsidR="0086436B" w:rsidRPr="00E40632" w:rsidRDefault="0086436B" w:rsidP="0086436B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sz w:val="22"/>
          <w:szCs w:val="22"/>
        </w:rPr>
        <w:t>1. Перечислите войска, не входящие в состав Воору</w:t>
      </w:r>
      <w:r w:rsidRPr="00E40632">
        <w:rPr>
          <w:sz w:val="22"/>
          <w:szCs w:val="22"/>
        </w:rPr>
        <w:softHyphen/>
        <w:t>женных Сил Российской Федерации. 2. Какие функции на них возложены Федеральным законом «Об обороне»? 3. Каким образом осуществляют их комплектование?</w:t>
      </w:r>
    </w:p>
    <w:p w:rsidR="0086436B" w:rsidRPr="00E40632" w:rsidRDefault="0086436B" w:rsidP="0086436B">
      <w:pPr>
        <w:ind w:left="-180" w:firstLine="180"/>
        <w:jc w:val="both"/>
        <w:rPr>
          <w:sz w:val="22"/>
          <w:szCs w:val="22"/>
        </w:rPr>
      </w:pPr>
      <w:r w:rsidRPr="00E40632">
        <w:rPr>
          <w:iCs/>
          <w:sz w:val="22"/>
          <w:szCs w:val="22"/>
        </w:rPr>
        <w:t xml:space="preserve">Домашнее задание. </w:t>
      </w:r>
      <w:r w:rsidRPr="00E40632">
        <w:rPr>
          <w:sz w:val="22"/>
          <w:szCs w:val="22"/>
        </w:rPr>
        <w:t xml:space="preserve">Раздел </w:t>
      </w:r>
      <w:r w:rsidRPr="00E40632">
        <w:rPr>
          <w:sz w:val="22"/>
          <w:szCs w:val="22"/>
          <w:lang w:val="en-US"/>
        </w:rPr>
        <w:t>III</w:t>
      </w:r>
      <w:r w:rsidRPr="00E40632">
        <w:rPr>
          <w:sz w:val="22"/>
          <w:szCs w:val="22"/>
        </w:rPr>
        <w:t>, глава 1, тема 1.4.</w:t>
      </w:r>
    </w:p>
    <w:p w:rsidR="00BA7058" w:rsidRDefault="00BA7058">
      <w:bookmarkStart w:id="0" w:name="_GoBack"/>
      <w:bookmarkEnd w:id="0"/>
    </w:p>
    <w:sectPr w:rsidR="00BA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A40"/>
    <w:multiLevelType w:val="hybridMultilevel"/>
    <w:tmpl w:val="915E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29"/>
    <w:rsid w:val="00362629"/>
    <w:rsid w:val="0086436B"/>
    <w:rsid w:val="00B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A-RINAT</dc:creator>
  <cp:keywords/>
  <dc:description/>
  <cp:lastModifiedBy>A-RINAT</cp:lastModifiedBy>
  <cp:revision>2</cp:revision>
  <dcterms:created xsi:type="dcterms:W3CDTF">2012-10-10T07:25:00Z</dcterms:created>
  <dcterms:modified xsi:type="dcterms:W3CDTF">2012-10-10T07:26:00Z</dcterms:modified>
</cp:coreProperties>
</file>